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B04" w:rsidRDefault="00F96B04" w:rsidP="00F96B04">
      <w:pPr>
        <w:spacing w:after="0" w:line="240" w:lineRule="auto"/>
        <w:ind w:right="-5" w:firstLine="708"/>
        <w:rPr>
          <w:rFonts w:ascii="Times New Roman" w:hAnsi="Times New Roman" w:cs="Times New Roman"/>
          <w:sz w:val="24"/>
          <w:szCs w:val="24"/>
        </w:rPr>
      </w:pPr>
      <w:r w:rsidRPr="00F96B04">
        <w:rPr>
          <w:rFonts w:ascii="Times New Roman" w:hAnsi="Times New Roman" w:cs="Times New Roman"/>
          <w:sz w:val="24"/>
          <w:szCs w:val="24"/>
        </w:rPr>
        <w:t xml:space="preserve">Материально-техническое оснащение </w:t>
      </w:r>
      <w:r w:rsidRPr="0031271D">
        <w:rPr>
          <w:rFonts w:ascii="Times New Roman" w:hAnsi="Times New Roman" w:cs="Times New Roman"/>
          <w:b/>
          <w:sz w:val="24"/>
          <w:szCs w:val="24"/>
        </w:rPr>
        <w:t xml:space="preserve">развивающей предметно- пространственной среды </w:t>
      </w:r>
      <w:r w:rsidRPr="00F96B04">
        <w:rPr>
          <w:rFonts w:ascii="Times New Roman" w:hAnsi="Times New Roman" w:cs="Times New Roman"/>
          <w:sz w:val="24"/>
          <w:szCs w:val="24"/>
        </w:rPr>
        <w:t>изменяется и дополняется в соответствии с возрастом воспитанников и календарным планом воспитательной работы МБДОУ «Детский сад №53 «Радость» с</w:t>
      </w:r>
      <w:proofErr w:type="gramStart"/>
      <w:r w:rsidRPr="00F96B04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F96B04">
        <w:rPr>
          <w:rFonts w:ascii="Times New Roman" w:hAnsi="Times New Roman" w:cs="Times New Roman"/>
          <w:sz w:val="24"/>
          <w:szCs w:val="24"/>
        </w:rPr>
        <w:t xml:space="preserve">синово ЗМР РТ» на текущий учебный год. </w:t>
      </w:r>
    </w:p>
    <w:p w:rsidR="00F96B04" w:rsidRPr="00F96B04" w:rsidRDefault="00F96B04" w:rsidP="00F96B04">
      <w:pPr>
        <w:spacing w:after="0" w:line="240" w:lineRule="auto"/>
        <w:ind w:right="-5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142" w:type="dxa"/>
        <w:tblInd w:w="31" w:type="dxa"/>
        <w:tblLayout w:type="fixed"/>
        <w:tblCellMar>
          <w:top w:w="52" w:type="dxa"/>
          <w:left w:w="108" w:type="dxa"/>
          <w:right w:w="51" w:type="dxa"/>
        </w:tblCellMar>
        <w:tblLook w:val="04A0"/>
      </w:tblPr>
      <w:tblGrid>
        <w:gridCol w:w="1070"/>
        <w:gridCol w:w="1701"/>
        <w:gridCol w:w="3543"/>
        <w:gridCol w:w="3828"/>
      </w:tblGrid>
      <w:tr w:rsidR="00F96B04" w:rsidRPr="00F96B04" w:rsidTr="00F96B04">
        <w:trPr>
          <w:trHeight w:val="286"/>
        </w:trPr>
        <w:tc>
          <w:tcPr>
            <w:tcW w:w="2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Помещение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Оснащение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96B04" w:rsidRPr="00F96B04" w:rsidTr="00F96B04">
        <w:trPr>
          <w:trHeight w:val="840"/>
        </w:trPr>
        <w:tc>
          <w:tcPr>
            <w:tcW w:w="277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tabs>
                <w:tab w:val="right" w:pos="2926"/>
              </w:tabs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Музыкальный зал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музыкально – художественной деятельности и эмоционально-волевой сферы детей.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Музыкальные инструменты для детей (наборы русских народных музыкальных инструментов: трещотки, погремушки, треугольники, а так же металлофоны, маракасы, деревянные ложки, гармошки, дудочки, барабаны, колокольчики, бубен); флажки, ленты, султанчики, платочки; технические средства (музыкальный центр, телевизор, проектор). </w:t>
            </w:r>
            <w:proofErr w:type="gramEnd"/>
          </w:p>
        </w:tc>
      </w:tr>
      <w:tr w:rsidR="00F96B04" w:rsidRPr="00F96B04" w:rsidTr="00F96B04">
        <w:tblPrEx>
          <w:tblCellMar>
            <w:top w:w="53" w:type="dxa"/>
            <w:left w:w="106" w:type="dxa"/>
            <w:bottom w:w="13" w:type="dxa"/>
            <w:right w:w="60" w:type="dxa"/>
          </w:tblCellMar>
        </w:tblPrEx>
        <w:trPr>
          <w:trHeight w:val="1589"/>
        </w:trPr>
        <w:tc>
          <w:tcPr>
            <w:tcW w:w="1070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96B04" w:rsidRPr="00F96B04" w:rsidTr="00F96B04">
        <w:tblPrEx>
          <w:tblCellMar>
            <w:top w:w="53" w:type="dxa"/>
            <w:left w:w="106" w:type="dxa"/>
            <w:bottom w:w="13" w:type="dxa"/>
            <w:right w:w="60" w:type="dxa"/>
          </w:tblCellMar>
        </w:tblPrEx>
        <w:trPr>
          <w:trHeight w:val="2467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Спортивный зал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Укрепление здоровья детей, приобщение к здоровому образу жизни, развитие физических качеств. Формирование у воспитанников двигательной активности.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эмоциональн</w:t>
            </w:r>
            <w:proofErr w:type="gramStart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волевой сферы детей.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Шведская стенка, детские тренажеры, скамейки, маты, мячи, обручи, скакалки, канаты и </w:t>
            </w:r>
            <w:proofErr w:type="spellStart"/>
            <w:proofErr w:type="gramStart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</w:t>
            </w:r>
            <w:proofErr w:type="spellEnd"/>
            <w:proofErr w:type="gramEnd"/>
          </w:p>
        </w:tc>
      </w:tr>
      <w:tr w:rsidR="00F96B04" w:rsidRPr="00F96B04" w:rsidTr="004524F0">
        <w:tblPrEx>
          <w:tblCellMar>
            <w:top w:w="53" w:type="dxa"/>
            <w:left w:w="106" w:type="dxa"/>
            <w:bottom w:w="13" w:type="dxa"/>
            <w:right w:w="60" w:type="dxa"/>
          </w:tblCellMar>
        </w:tblPrEx>
        <w:trPr>
          <w:trHeight w:val="2071"/>
        </w:trPr>
        <w:tc>
          <w:tcPr>
            <w:tcW w:w="1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bookmarkStart w:id="0" w:name="_GoBack"/>
            <w:bookmarkEnd w:id="0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Групповые помещения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Физкультурный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Расширение индивидуального двигательного опыта в самостоятельной деятельности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Оборудование для ходьбы, бега, равновесия, для прыжков для катания, бросания, ловли, для ползания и лазания  Атрибуты к подвижным и спортивным  играм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Нетрадиционное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физкультурное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96B04" w:rsidRPr="00F96B04" w:rsidTr="004524F0">
        <w:tblPrEx>
          <w:tblCellMar>
            <w:top w:w="53" w:type="dxa"/>
            <w:left w:w="106" w:type="dxa"/>
            <w:bottom w:w="13" w:type="dxa"/>
            <w:right w:w="60" w:type="dxa"/>
          </w:tblCellMar>
        </w:tblPrEx>
        <w:trPr>
          <w:trHeight w:val="363"/>
        </w:trPr>
        <w:tc>
          <w:tcPr>
            <w:tcW w:w="10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природы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Расширение познавательного опыта, его использование в трудовой деятельности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Календарь природы 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Сезонный материал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Паспорта растений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Стенд со сменяющимся материалом на экологическую тематику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Макеты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Литература природоведческого содержания, набор картинок, альбомы  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Материал для проведения элементарных опытов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Обучающие и дидактические игры по экологии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Инвентарь для трудовой деятельности Природный и </w:t>
            </w: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бросовый материал. </w:t>
            </w:r>
          </w:p>
        </w:tc>
      </w:tr>
      <w:tr w:rsidR="00F96B04" w:rsidRPr="00F96B04" w:rsidTr="00F96B04">
        <w:tblPrEx>
          <w:tblCellMar>
            <w:top w:w="53" w:type="dxa"/>
            <w:left w:w="106" w:type="dxa"/>
            <w:bottom w:w="13" w:type="dxa"/>
            <w:right w:w="60" w:type="dxa"/>
          </w:tblCellMar>
        </w:tblPrEx>
        <w:trPr>
          <w:trHeight w:val="2233"/>
        </w:trPr>
        <w:tc>
          <w:tcPr>
            <w:tcW w:w="1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развивающих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игр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Расширение познавательного сенсорного опыта детей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Дидактический материал по сенсорному воспитанию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Дидактические  игры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Настольно-печатные  игры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Познавательный материал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Материал для детского экспериментирования </w:t>
            </w:r>
          </w:p>
        </w:tc>
      </w:tr>
      <w:tr w:rsidR="00F96B04" w:rsidRPr="00F96B04" w:rsidTr="00F96B04">
        <w:tblPrEx>
          <w:tblCellMar>
            <w:top w:w="53" w:type="dxa"/>
            <w:left w:w="106" w:type="dxa"/>
            <w:bottom w:w="13" w:type="dxa"/>
            <w:right w:w="60" w:type="dxa"/>
          </w:tblCellMar>
        </w:tblPrEx>
        <w:trPr>
          <w:trHeight w:val="2232"/>
        </w:trPr>
        <w:tc>
          <w:tcPr>
            <w:tcW w:w="10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Строительная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Проживание, преобразование познавательного опыта в продуктивной деятельности.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ручной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умелости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Выработка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позиции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творца</w:t>
            </w:r>
            <w:proofErr w:type="spell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Напольный строительный материал; Настольный строительный материал Пластмассовые конструкторы (младший возраст- с крупными деталями) 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Мягкие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строительн</w:t>
            </w:r>
            <w:proofErr w:type="gramStart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proofErr w:type="gramEnd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игровые модули - младший возраст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Транспортные  игрушки 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Схемы, иллюстрации отдельных построек (мосты, дома, корабли, самолёт и  др.).</w:t>
            </w:r>
          </w:p>
        </w:tc>
      </w:tr>
      <w:tr w:rsidR="00F96B04" w:rsidRPr="00F96B04" w:rsidTr="00F96B04">
        <w:tblPrEx>
          <w:tblCellMar>
            <w:top w:w="7" w:type="dxa"/>
            <w:left w:w="106" w:type="dxa"/>
            <w:right w:w="48" w:type="dxa"/>
          </w:tblCellMar>
        </w:tblPrEx>
        <w:trPr>
          <w:trHeight w:val="1913"/>
        </w:trPr>
        <w:tc>
          <w:tcPr>
            <w:tcW w:w="107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Игровой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Реализация ребенком полученных и имеющихся знаний об окружающем мире в игре. Накопление жизненного опыта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Атрибутика для </w:t>
            </w:r>
            <w:proofErr w:type="spellStart"/>
            <w:proofErr w:type="gramStart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с-р</w:t>
            </w:r>
            <w:proofErr w:type="spellEnd"/>
            <w:proofErr w:type="gramEnd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игр по возрасту детей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(«Семья», «Больница», «Магазин», </w:t>
            </w:r>
            <w:proofErr w:type="gramEnd"/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«Школа», «Парикмахерская», «Почта»,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«Армия», «Космонавты», «Библиотека»,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«Ателье») </w:t>
            </w:r>
            <w:proofErr w:type="gramEnd"/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</w:t>
            </w:r>
            <w:proofErr w:type="gramStart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ы-</w:t>
            </w:r>
            <w:proofErr w:type="gramEnd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заместители </w:t>
            </w:r>
          </w:p>
        </w:tc>
      </w:tr>
      <w:tr w:rsidR="00F96B04" w:rsidRPr="00F96B04" w:rsidTr="00F96B04">
        <w:tblPrEx>
          <w:tblCellMar>
            <w:top w:w="7" w:type="dxa"/>
            <w:left w:w="106" w:type="dxa"/>
            <w:right w:w="48" w:type="dxa"/>
          </w:tblCellMar>
        </w:tblPrEx>
        <w:trPr>
          <w:trHeight w:val="1916"/>
        </w:trPr>
        <w:tc>
          <w:tcPr>
            <w:tcW w:w="107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Расширение познавательного опыта, его использование в повседневной  деятельности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Дидактические, настольные  игры  по  профилактике  ДТП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Макеты перекрестков, районов города, дорожные знаки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 о правилах дорожного движения</w:t>
            </w:r>
          </w:p>
        </w:tc>
      </w:tr>
      <w:tr w:rsidR="00F96B04" w:rsidRPr="00F96B04" w:rsidTr="00F96B04">
        <w:tblPrEx>
          <w:tblCellMar>
            <w:top w:w="7" w:type="dxa"/>
            <w:left w:w="106" w:type="dxa"/>
            <w:right w:w="48" w:type="dxa"/>
          </w:tblCellMar>
        </w:tblPrEx>
        <w:trPr>
          <w:trHeight w:val="2549"/>
        </w:trPr>
        <w:tc>
          <w:tcPr>
            <w:tcW w:w="10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Краеведческий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Расширение краеведческих представлений детей, накопление познавательного  опыта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Государственная символика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Образцы русских  костюмов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Наглядный</w:t>
            </w:r>
            <w:proofErr w:type="gramEnd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материала: альбомы, картины, фотоиллюстрации и др.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Предметы народн</w:t>
            </w:r>
            <w:proofErr w:type="gramStart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прикладного искусства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Предметы русского быта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художественной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524F0" w:rsidRPr="00F96B04" w:rsidTr="004704A8">
        <w:tblPrEx>
          <w:tblCellMar>
            <w:top w:w="7" w:type="dxa"/>
            <w:left w:w="106" w:type="dxa"/>
            <w:right w:w="48" w:type="dxa"/>
          </w:tblCellMar>
        </w:tblPrEx>
        <w:trPr>
          <w:trHeight w:val="3502"/>
        </w:trPr>
        <w:tc>
          <w:tcPr>
            <w:tcW w:w="10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Книжный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Формирование умения самостоятельно работать с книгой, «добывать» нужную информацию.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Детская художественная литература в соответствии с возрастом детей </w:t>
            </w:r>
          </w:p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Наличие художественной литературы Иллюстрации по темам образовательной деятельности по ознакомлению с окружающим миром и ознакомлению с художественной литературой </w:t>
            </w:r>
          </w:p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Материалы о художниках – иллюстраторах Портрет поэтов, писателей (старший возраст) </w:t>
            </w:r>
          </w:p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Тематические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выставки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524F0" w:rsidRPr="00F96B04" w:rsidTr="004704A8">
        <w:tblPrEx>
          <w:tblCellMar>
            <w:top w:w="7" w:type="dxa"/>
            <w:left w:w="106" w:type="dxa"/>
            <w:right w:w="48" w:type="dxa"/>
          </w:tblCellMar>
        </w:tblPrEx>
        <w:trPr>
          <w:trHeight w:val="1597"/>
        </w:trPr>
        <w:tc>
          <w:tcPr>
            <w:tcW w:w="10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Театрализованн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творческих способностей  ребенка, стремление проявить себя в играх драматизациях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Ширмы  </w:t>
            </w:r>
          </w:p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Элементы костюмов </w:t>
            </w:r>
          </w:p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Различные виды театров (в соответствии с возрастом) </w:t>
            </w:r>
          </w:p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декорации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524F0" w:rsidRPr="00F96B04" w:rsidTr="00B25F89">
        <w:tblPrEx>
          <w:tblCellMar>
            <w:top w:w="7" w:type="dxa"/>
            <w:left w:w="106" w:type="dxa"/>
            <w:right w:w="48" w:type="dxa"/>
          </w:tblCellMar>
        </w:tblPrEx>
        <w:trPr>
          <w:trHeight w:val="6813"/>
        </w:trPr>
        <w:tc>
          <w:tcPr>
            <w:tcW w:w="10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Творческая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Проживание, преобразование познавательного опыта в продуктивной деятельности.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ручной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умелости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Выработка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позиции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творца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Бумага разного формата, разной формы, разного тона </w:t>
            </w:r>
          </w:p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Достаточное количество цветных карандашей, красок, кистей, тряпочек, пластилина (стеки, доски для лепки) Наличие цветной бумаги и картона Достаточное количество ножниц с закругленными концами, клея, клеенок, тряпочек, салфеток для аппликации Бросовый материал (фольга, фантики от конфет и др.) </w:t>
            </w:r>
            <w:proofErr w:type="gramEnd"/>
          </w:p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Место для сменных выставок детских работ, совместных работ детей и родителей </w:t>
            </w:r>
          </w:p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Место для сменных выставок произведений изоискусства </w:t>
            </w:r>
          </w:p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Альбомы - раскраски </w:t>
            </w:r>
          </w:p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Наборы открыток, картинки, книги и альбомы с иллюстрациями, предметные картинки </w:t>
            </w:r>
          </w:p>
          <w:p w:rsidR="004524F0" w:rsidRPr="00F96B04" w:rsidRDefault="004524F0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народно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прикладного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искусства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96B04" w:rsidRPr="00F96B04" w:rsidTr="00F96B04">
        <w:tblPrEx>
          <w:tblCellMar>
            <w:top w:w="7" w:type="dxa"/>
            <w:left w:w="106" w:type="dxa"/>
            <w:right w:w="48" w:type="dxa"/>
          </w:tblCellMar>
        </w:tblPrEx>
        <w:trPr>
          <w:trHeight w:val="2549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Формирование интереса и предпосылок ценностно-смыслового восприятия и понимания произведений искусства, развитие эстетического восприятия окружающего мира 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Детские музыкальные инструменты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Магнитофон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Набор аудиозаписей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Музыкальные игрушки (озвученные, не озвученные)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Игрушки - самоделки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Музыкально - дидактические игры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</w:t>
            </w:r>
            <w:proofErr w:type="gramStart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дидактические пособия </w:t>
            </w:r>
          </w:p>
        </w:tc>
      </w:tr>
      <w:tr w:rsidR="00F96B04" w:rsidRPr="00F96B04" w:rsidTr="00F96B04">
        <w:tblPrEx>
          <w:tblCellMar>
            <w:top w:w="7" w:type="dxa"/>
            <w:left w:w="106" w:type="dxa"/>
            <w:right w:w="48" w:type="dxa"/>
          </w:tblCellMar>
        </w:tblPrEx>
        <w:trPr>
          <w:trHeight w:val="1436"/>
        </w:trPr>
        <w:tc>
          <w:tcPr>
            <w:tcW w:w="2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Прогулочные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участки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Формирование физических качеств.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Расширение познавательного опыта, его использование в трудовой деятельности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Игровое, функциональное, (навесы, столы, скамьи) и спортивное оборудование. </w:t>
            </w:r>
          </w:p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Различные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цветочные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клумбы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огород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96B04" w:rsidRPr="00F96B04" w:rsidTr="00F96B04">
        <w:tblPrEx>
          <w:tblCellMar>
            <w:top w:w="7" w:type="dxa"/>
            <w:left w:w="106" w:type="dxa"/>
            <w:right w:w="48" w:type="dxa"/>
          </w:tblCellMar>
        </w:tblPrEx>
        <w:trPr>
          <w:trHeight w:val="1682"/>
        </w:trPr>
        <w:tc>
          <w:tcPr>
            <w:tcW w:w="2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tabs>
                <w:tab w:val="right" w:pos="2931"/>
              </w:tabs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зал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>коридоры</w:t>
            </w:r>
            <w:proofErr w:type="spellEnd"/>
            <w:r w:rsidRPr="00F96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Формирование у детей общего представления об истории края, истории и жизни детского сада, культуре родного края и нравственно-патриотических качеств, привития любви к Родине.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B04" w:rsidRPr="00F96B04" w:rsidRDefault="00F96B04" w:rsidP="00F96B04">
            <w:pPr>
              <w:ind w:right="-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96B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Стенды </w:t>
            </w:r>
          </w:p>
        </w:tc>
      </w:tr>
    </w:tbl>
    <w:p w:rsidR="00000000" w:rsidRDefault="00BD5876" w:rsidP="00F96B04">
      <w:pPr>
        <w:spacing w:after="0" w:line="240" w:lineRule="auto"/>
        <w:ind w:right="-5"/>
        <w:rPr>
          <w:rFonts w:ascii="Times New Roman" w:hAnsi="Times New Roman" w:cs="Times New Roman"/>
          <w:sz w:val="24"/>
          <w:szCs w:val="24"/>
        </w:rPr>
      </w:pPr>
    </w:p>
    <w:p w:rsidR="00DF6635" w:rsidRDefault="00DF6635" w:rsidP="00DF6635">
      <w:pPr>
        <w:pStyle w:val="a4"/>
        <w:ind w:firstLine="709"/>
        <w:jc w:val="both"/>
      </w:pPr>
      <w:r>
        <w:t xml:space="preserve">В дошкольном учреждении имеется </w:t>
      </w:r>
      <w:r w:rsidRPr="00BD5876">
        <w:rPr>
          <w:b/>
        </w:rPr>
        <w:t>современная информационно–техническая база</w:t>
      </w:r>
      <w:r>
        <w:t>: электронная почта, технические средства обучения, магнитофон, копировальная техника. В ОУ имеются компьютеры, ноутбуки, дающие возможность выполнения современных требований по делопроизводству, документоведению, организации педагогической деятельности.</w:t>
      </w:r>
    </w:p>
    <w:tbl>
      <w:tblPr>
        <w:tblStyle w:val="a3"/>
        <w:tblW w:w="0" w:type="auto"/>
        <w:tblLook w:val="04A0"/>
      </w:tblPr>
      <w:tblGrid>
        <w:gridCol w:w="578"/>
        <w:gridCol w:w="8317"/>
        <w:gridCol w:w="975"/>
      </w:tblGrid>
      <w:tr w:rsidR="00DF6635" w:rsidTr="004A0F04"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rPr>
                <w:rStyle w:val="a5"/>
              </w:rPr>
              <w:t xml:space="preserve">№   </w:t>
            </w:r>
          </w:p>
          <w:p w:rsidR="00DF6635" w:rsidRDefault="00DF6635" w:rsidP="004A0F04">
            <w:pPr>
              <w:pStyle w:val="a4"/>
            </w:pPr>
            <w:proofErr w:type="spellStart"/>
            <w:proofErr w:type="gramStart"/>
            <w:r>
              <w:rPr>
                <w:rStyle w:val="a5"/>
              </w:rPr>
              <w:t>п</w:t>
            </w:r>
            <w:proofErr w:type="spellEnd"/>
            <w:proofErr w:type="gramEnd"/>
            <w:r>
              <w:rPr>
                <w:rStyle w:val="a5"/>
              </w:rPr>
              <w:t>/</w:t>
            </w:r>
            <w:proofErr w:type="spellStart"/>
            <w:r>
              <w:rPr>
                <w:rStyle w:val="a5"/>
              </w:rPr>
              <w:t>п</w:t>
            </w:r>
            <w:proofErr w:type="spellEnd"/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rPr>
                <w:rStyle w:val="a5"/>
              </w:rPr>
              <w:t>Наименование оборудования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rPr>
                <w:rStyle w:val="a5"/>
              </w:rPr>
              <w:t>Кол-во</w:t>
            </w:r>
          </w:p>
        </w:tc>
      </w:tr>
      <w:tr w:rsidR="00DF6635" w:rsidTr="004A0F04"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1.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Компьютер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4</w:t>
            </w:r>
          </w:p>
        </w:tc>
      </w:tr>
      <w:tr w:rsidR="00DF6635" w:rsidTr="004A0F04"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2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Ноутбук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14</w:t>
            </w:r>
          </w:p>
        </w:tc>
      </w:tr>
      <w:tr w:rsidR="00DF6635" w:rsidTr="004A0F04"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3.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Проектор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8</w:t>
            </w:r>
          </w:p>
        </w:tc>
      </w:tr>
      <w:tr w:rsidR="00DF6635" w:rsidTr="004A0F04"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4.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proofErr w:type="spellStart"/>
            <w:r>
              <w:t>Многофункционная</w:t>
            </w:r>
            <w:proofErr w:type="spellEnd"/>
            <w:r>
              <w:t xml:space="preserve"> установка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4</w:t>
            </w:r>
          </w:p>
        </w:tc>
      </w:tr>
      <w:tr w:rsidR="00DF6635" w:rsidTr="004A0F04"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5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proofErr w:type="spellStart"/>
            <w:r>
              <w:t>Аудиомагнитофон</w:t>
            </w:r>
            <w:proofErr w:type="spellEnd"/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3</w:t>
            </w:r>
          </w:p>
        </w:tc>
      </w:tr>
      <w:tr w:rsidR="00DF6635" w:rsidTr="004A0F04"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6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Телевизор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2 шт.</w:t>
            </w:r>
          </w:p>
        </w:tc>
      </w:tr>
      <w:tr w:rsidR="00DF6635" w:rsidTr="004A0F04"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7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Интерактивная доска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2 шт.</w:t>
            </w:r>
          </w:p>
        </w:tc>
      </w:tr>
      <w:tr w:rsidR="00DF6635" w:rsidTr="004A0F04"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8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proofErr w:type="spellStart"/>
            <w:r>
              <w:t>Мимиопад</w:t>
            </w:r>
            <w:proofErr w:type="spellEnd"/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14шт</w:t>
            </w:r>
          </w:p>
        </w:tc>
      </w:tr>
      <w:tr w:rsidR="00DF6635" w:rsidTr="004A0F04"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9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Интерактивный игровой комплекс с датчиком движения «Играй и развивайся»</w:t>
            </w:r>
          </w:p>
        </w:tc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2 шт.</w:t>
            </w:r>
          </w:p>
        </w:tc>
      </w:tr>
      <w:tr w:rsidR="00DF6635" w:rsidTr="004A0F04">
        <w:tc>
          <w:tcPr>
            <w:tcW w:w="0" w:type="auto"/>
            <w:hideMark/>
          </w:tcPr>
          <w:p w:rsidR="00DF6635" w:rsidRDefault="00DF6635" w:rsidP="004A0F04">
            <w:pPr>
              <w:pStyle w:val="a4"/>
            </w:pPr>
            <w:r>
              <w:t>10</w:t>
            </w:r>
          </w:p>
        </w:tc>
        <w:tc>
          <w:tcPr>
            <w:tcW w:w="0" w:type="auto"/>
            <w:hideMark/>
          </w:tcPr>
          <w:p w:rsidR="00DF6635" w:rsidRPr="00DF6635" w:rsidRDefault="00DF6635" w:rsidP="004A0F04">
            <w:pPr>
              <w:pStyle w:val="a4"/>
            </w:pPr>
            <w:r>
              <w:t>Интерактивный развивающий стол «</w:t>
            </w:r>
            <w:r>
              <w:rPr>
                <w:lang w:val="en-US"/>
              </w:rPr>
              <w:t>Smart</w:t>
            </w:r>
            <w:r w:rsidRPr="00DF6635">
              <w:t xml:space="preserve"> </w:t>
            </w:r>
            <w:r>
              <w:rPr>
                <w:lang w:val="en-US"/>
              </w:rPr>
              <w:t>table</w:t>
            </w:r>
            <w:r>
              <w:t>»</w:t>
            </w:r>
          </w:p>
        </w:tc>
        <w:tc>
          <w:tcPr>
            <w:tcW w:w="0" w:type="auto"/>
            <w:hideMark/>
          </w:tcPr>
          <w:p w:rsidR="00DF6635" w:rsidRDefault="0031271D" w:rsidP="004A0F04">
            <w:pPr>
              <w:pStyle w:val="a4"/>
            </w:pPr>
            <w:r>
              <w:t>2 шт.</w:t>
            </w:r>
          </w:p>
        </w:tc>
      </w:tr>
    </w:tbl>
    <w:p w:rsidR="00DF6635" w:rsidRDefault="00DF6635" w:rsidP="00F96B04">
      <w:pPr>
        <w:spacing w:after="0" w:line="240" w:lineRule="auto"/>
        <w:ind w:right="-5"/>
        <w:rPr>
          <w:rFonts w:ascii="Times New Roman" w:hAnsi="Times New Roman" w:cs="Times New Roman"/>
          <w:sz w:val="24"/>
          <w:szCs w:val="24"/>
        </w:rPr>
      </w:pPr>
    </w:p>
    <w:p w:rsidR="00BD5876" w:rsidRPr="00F96B04" w:rsidRDefault="00BD5876" w:rsidP="00F96B04">
      <w:pPr>
        <w:spacing w:after="0" w:line="240" w:lineRule="auto"/>
        <w:ind w:right="-5"/>
        <w:rPr>
          <w:rFonts w:ascii="Times New Roman" w:hAnsi="Times New Roman" w:cs="Times New Roman"/>
          <w:sz w:val="24"/>
          <w:szCs w:val="24"/>
        </w:rPr>
      </w:pPr>
    </w:p>
    <w:sectPr w:rsidR="00BD5876" w:rsidRPr="00F96B04" w:rsidSect="00F96B0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96B04"/>
    <w:rsid w:val="0031271D"/>
    <w:rsid w:val="004524F0"/>
    <w:rsid w:val="00BD5876"/>
    <w:rsid w:val="00DF6635"/>
    <w:rsid w:val="00F96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F96B04"/>
    <w:pPr>
      <w:spacing w:after="0" w:line="240" w:lineRule="auto"/>
    </w:pPr>
    <w:rPr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DF66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DF66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F663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951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4</cp:revision>
  <dcterms:created xsi:type="dcterms:W3CDTF">2021-09-15T07:56:00Z</dcterms:created>
  <dcterms:modified xsi:type="dcterms:W3CDTF">2021-09-15T09:07:00Z</dcterms:modified>
</cp:coreProperties>
</file>